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50" w:rsidRDefault="00121D3C" w:rsidP="00276D6A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РЕКОМЕНДАТЕЛЬНАЯ АННОТАЦИЯ</w:t>
      </w:r>
    </w:p>
    <w:p w:rsidR="00893B81" w:rsidRPr="00893B81" w:rsidRDefault="00893B81" w:rsidP="00276D6A">
      <w:pPr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865375" w:rsidRDefault="00865375" w:rsidP="001043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в подходе к развитию культурной отрасли наиболее значимым становится нормативно-правовое регулирование деятельности. И нам</w:t>
      </w:r>
      <w:r w:rsidR="00104350">
        <w:rPr>
          <w:rFonts w:ascii="Times New Roman" w:hAnsi="Times New Roman" w:cs="Times New Roman"/>
          <w:sz w:val="24"/>
          <w:szCs w:val="24"/>
        </w:rPr>
        <w:t>, работникам культуры,</w:t>
      </w:r>
      <w:r>
        <w:rPr>
          <w:rFonts w:ascii="Times New Roman" w:hAnsi="Times New Roman" w:cs="Times New Roman"/>
          <w:sz w:val="24"/>
          <w:szCs w:val="24"/>
        </w:rPr>
        <w:t xml:space="preserve"> необходимо глубокое знание специфичной термино</w:t>
      </w:r>
      <w:r w:rsidR="00104350">
        <w:rPr>
          <w:rFonts w:ascii="Times New Roman" w:hAnsi="Times New Roman" w:cs="Times New Roman"/>
          <w:sz w:val="24"/>
          <w:szCs w:val="24"/>
        </w:rPr>
        <w:t>логии в данной сфере. Практика</w:t>
      </w:r>
      <w:r>
        <w:rPr>
          <w:rFonts w:ascii="Times New Roman" w:hAnsi="Times New Roman" w:cs="Times New Roman"/>
          <w:sz w:val="24"/>
          <w:szCs w:val="24"/>
        </w:rPr>
        <w:t xml:space="preserve"> показывает, что</w:t>
      </w:r>
      <w:r w:rsidR="00104350">
        <w:rPr>
          <w:rFonts w:ascii="Times New Roman" w:hAnsi="Times New Roman" w:cs="Times New Roman"/>
          <w:sz w:val="24"/>
          <w:szCs w:val="24"/>
        </w:rPr>
        <w:t xml:space="preserve"> в среде работников КДУ</w:t>
      </w:r>
      <w:r>
        <w:rPr>
          <w:rFonts w:ascii="Times New Roman" w:hAnsi="Times New Roman" w:cs="Times New Roman"/>
          <w:sz w:val="24"/>
          <w:szCs w:val="24"/>
        </w:rPr>
        <w:t xml:space="preserve"> даже специалисты с весомым стажем работы зачастую</w:t>
      </w:r>
      <w:r w:rsidR="00422BC9">
        <w:rPr>
          <w:rFonts w:ascii="Times New Roman" w:hAnsi="Times New Roman" w:cs="Times New Roman"/>
          <w:sz w:val="24"/>
          <w:szCs w:val="24"/>
        </w:rPr>
        <w:t xml:space="preserve"> путаются в определениях. Это вполне естественно, так как с течением времени все используемые</w:t>
      </w:r>
      <w:r w:rsidR="00EA1E0F">
        <w:rPr>
          <w:rFonts w:ascii="Times New Roman" w:hAnsi="Times New Roman" w:cs="Times New Roman"/>
          <w:sz w:val="24"/>
          <w:szCs w:val="24"/>
        </w:rPr>
        <w:t xml:space="preserve"> термины по нескольку раз </w:t>
      </w:r>
      <w:proofErr w:type="gramStart"/>
      <w:r w:rsidR="00EA1E0F">
        <w:rPr>
          <w:rFonts w:ascii="Times New Roman" w:hAnsi="Times New Roman" w:cs="Times New Roman"/>
          <w:sz w:val="24"/>
          <w:szCs w:val="24"/>
        </w:rPr>
        <w:t>измени</w:t>
      </w:r>
      <w:r w:rsidR="00422BC9">
        <w:rPr>
          <w:rFonts w:ascii="Times New Roman" w:hAnsi="Times New Roman" w:cs="Times New Roman"/>
          <w:sz w:val="24"/>
          <w:szCs w:val="24"/>
        </w:rPr>
        <w:t>лись</w:t>
      </w:r>
      <w:proofErr w:type="gramEnd"/>
      <w:r w:rsidR="00422BC9">
        <w:rPr>
          <w:rFonts w:ascii="Times New Roman" w:hAnsi="Times New Roman" w:cs="Times New Roman"/>
          <w:sz w:val="24"/>
          <w:szCs w:val="24"/>
        </w:rPr>
        <w:t xml:space="preserve"> и не было ни одного документа, дающего их четкое определение.</w:t>
      </w:r>
      <w:r w:rsidR="00893B81">
        <w:rPr>
          <w:rFonts w:ascii="Times New Roman" w:hAnsi="Times New Roman" w:cs="Times New Roman"/>
          <w:sz w:val="24"/>
          <w:szCs w:val="24"/>
        </w:rPr>
        <w:t xml:space="preserve"> Изучив некоторые материалы нашей специфики, мы постарались внести ясность по этим вопросам. Рекомендуем всю информацию донести до каждого специалиста вашего учреждения.</w:t>
      </w:r>
      <w:r w:rsidR="00422BC9">
        <w:rPr>
          <w:rFonts w:ascii="Times New Roman" w:hAnsi="Times New Roman" w:cs="Times New Roman"/>
          <w:sz w:val="24"/>
          <w:szCs w:val="24"/>
        </w:rPr>
        <w:t xml:space="preserve"> Прежде </w:t>
      </w:r>
      <w:proofErr w:type="gramStart"/>
      <w:r w:rsidR="00422BC9">
        <w:rPr>
          <w:rFonts w:ascii="Times New Roman" w:hAnsi="Times New Roman" w:cs="Times New Roman"/>
          <w:sz w:val="24"/>
          <w:szCs w:val="24"/>
        </w:rPr>
        <w:t>всег</w:t>
      </w:r>
      <w:r w:rsidR="0010435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104350">
        <w:rPr>
          <w:rFonts w:ascii="Times New Roman" w:hAnsi="Times New Roman" w:cs="Times New Roman"/>
          <w:sz w:val="24"/>
          <w:szCs w:val="24"/>
        </w:rPr>
        <w:t xml:space="preserve"> следует определить, что такое </w:t>
      </w:r>
      <w:r w:rsidR="00422BC9">
        <w:rPr>
          <w:rFonts w:ascii="Times New Roman" w:hAnsi="Times New Roman" w:cs="Times New Roman"/>
          <w:sz w:val="24"/>
          <w:szCs w:val="24"/>
        </w:rPr>
        <w:t>клуб и что такое клубное учреждение?</w:t>
      </w:r>
    </w:p>
    <w:p w:rsidR="00422BC9" w:rsidRDefault="00422BC9" w:rsidP="00247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Клуб</w:t>
      </w:r>
      <w:r>
        <w:rPr>
          <w:rFonts w:ascii="Times New Roman" w:hAnsi="Times New Roman" w:cs="Times New Roman"/>
          <w:sz w:val="24"/>
          <w:szCs w:val="24"/>
        </w:rPr>
        <w:t xml:space="preserve"> – общественная организация, добровольно объединяющая группы людей с целью общения, связанного с различными интересами, созданная также для их отдыха и развлечения.</w:t>
      </w:r>
    </w:p>
    <w:p w:rsidR="00422BC9" w:rsidRDefault="00422BC9" w:rsidP="00247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Клубные учреждения</w:t>
      </w:r>
      <w:r>
        <w:rPr>
          <w:rFonts w:ascii="Times New Roman" w:hAnsi="Times New Roman" w:cs="Times New Roman"/>
          <w:sz w:val="24"/>
          <w:szCs w:val="24"/>
        </w:rPr>
        <w:t xml:space="preserve"> – массовые культурно-просветительские учреждения, организующие досуг и способствующие развитию творческих способностей населения.</w:t>
      </w:r>
    </w:p>
    <w:p w:rsidR="007E3F1F" w:rsidRDefault="007E3F1F" w:rsidP="00247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культурно-досугового типа</w:t>
      </w:r>
      <w:r>
        <w:rPr>
          <w:rFonts w:ascii="Times New Roman" w:hAnsi="Times New Roman" w:cs="Times New Roman"/>
          <w:sz w:val="24"/>
          <w:szCs w:val="24"/>
        </w:rPr>
        <w:t xml:space="preserve"> – организация (учреждение), основная деятельность которой независимо от организационно-правовой формы и формы собственности направлена на предоставление (выполнение) населению или организациям услуг (работ) культурно-досугового, информационно-просветительского, оздоровительного и развлекательного характера, а также на создание условий для занятий самодеятельным (любительским) художественным и техническим творчеством, развитие любительского искусства, традиционных художественных промыслов и ремесел. К культурно-досуговым организациям относятся несколько типов учреждений:</w:t>
      </w:r>
    </w:p>
    <w:p w:rsidR="007E3F1F" w:rsidRDefault="007E3F1F" w:rsidP="00104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учреждения культуры клубного типа;</w:t>
      </w:r>
    </w:p>
    <w:p w:rsidR="007E3F1F" w:rsidRDefault="007E3F1F" w:rsidP="00104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учреждения культуры библиотечного типа</w:t>
      </w:r>
      <w:r w:rsidR="00657AC1">
        <w:rPr>
          <w:rFonts w:ascii="Times New Roman" w:hAnsi="Times New Roman" w:cs="Times New Roman"/>
          <w:sz w:val="24"/>
          <w:szCs w:val="24"/>
        </w:rPr>
        <w:t>;</w:t>
      </w:r>
    </w:p>
    <w:p w:rsidR="00657AC1" w:rsidRDefault="00657AC1" w:rsidP="00104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учреждения культуры музейного типа;</w:t>
      </w:r>
    </w:p>
    <w:p w:rsidR="00657AC1" w:rsidRDefault="00657AC1" w:rsidP="00104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парки культуры и отдыха.</w:t>
      </w:r>
    </w:p>
    <w:p w:rsidR="00657AC1" w:rsidRDefault="00657AC1" w:rsidP="001043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 из основных групп услуг, оказываемых населению учреждением культуры клубного типа, является услуга по организации работы клубных формирований.</w:t>
      </w:r>
    </w:p>
    <w:p w:rsidR="00657AC1" w:rsidRDefault="00657AC1" w:rsidP="00247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7AC1">
        <w:rPr>
          <w:rFonts w:ascii="Times New Roman" w:hAnsi="Times New Roman" w:cs="Times New Roman"/>
          <w:b/>
          <w:sz w:val="24"/>
          <w:szCs w:val="24"/>
        </w:rPr>
        <w:t>Клубное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формирование </w:t>
      </w:r>
      <w:r>
        <w:rPr>
          <w:rFonts w:ascii="Times New Roman" w:hAnsi="Times New Roman" w:cs="Times New Roman"/>
          <w:sz w:val="24"/>
          <w:szCs w:val="24"/>
        </w:rPr>
        <w:t>– «добровольное объединение людей, основанное на общности интересов, запросов и потребностей в занятиях любительским художественным и техническим творчеством, в совместной творческой деятельности, способствующей развитию дарований его участников, освоению и созданию ими культурных ценностей, а также основанное на единстве  стремления людей к получению актуальной информации и прикладных знаний в различных областях общественной жизни, культуры, литературы и искусства</w:t>
      </w:r>
      <w:r w:rsidR="007A0FD2">
        <w:rPr>
          <w:rFonts w:ascii="Times New Roman" w:hAnsi="Times New Roman" w:cs="Times New Roman"/>
          <w:sz w:val="24"/>
          <w:szCs w:val="24"/>
        </w:rPr>
        <w:t>, науки и техники</w:t>
      </w:r>
      <w:proofErr w:type="gramEnd"/>
      <w:r w:rsidR="007A0FD2">
        <w:rPr>
          <w:rFonts w:ascii="Times New Roman" w:hAnsi="Times New Roman" w:cs="Times New Roman"/>
          <w:sz w:val="24"/>
          <w:szCs w:val="24"/>
        </w:rPr>
        <w:t>, к овладению полезными навыками в области культуры быта, здорового образа жизни, организации досуга и отдыха».</w:t>
      </w:r>
    </w:p>
    <w:p w:rsidR="00797DD2" w:rsidRDefault="00797DD2" w:rsidP="00247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клубных формирований подразделяются на следующие: кружки, творческие коллективы, студии любительского художественного, декоративно-прикладного, изобразительного и технического творчества, занятий на факультетах народных университетов, курсы прикладных знаний и навыков, творческие лаборатории, любительские объединения, группы, клубы по интересам.</w:t>
      </w:r>
    </w:p>
    <w:p w:rsidR="002479E9" w:rsidRDefault="002479E9" w:rsidP="00247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7DD2" w:rsidRPr="00797DD2" w:rsidRDefault="00797DD2" w:rsidP="00247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Сравнительная таблица видов клубных формирований</w:t>
      </w:r>
    </w:p>
    <w:p w:rsidR="00865375" w:rsidRDefault="00865375" w:rsidP="00104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2326"/>
        <w:gridCol w:w="4397"/>
        <w:gridCol w:w="4691"/>
      </w:tblGrid>
      <w:tr w:rsidR="00865375" w:rsidTr="002479E9">
        <w:tc>
          <w:tcPr>
            <w:tcW w:w="1019" w:type="pct"/>
          </w:tcPr>
          <w:p w:rsidR="00865375" w:rsidRDefault="00865375" w:rsidP="00104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</w:t>
            </w:r>
          </w:p>
        </w:tc>
        <w:tc>
          <w:tcPr>
            <w:tcW w:w="1926" w:type="pct"/>
          </w:tcPr>
          <w:p w:rsidR="00865375" w:rsidRDefault="00865375" w:rsidP="00104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  <w:tc>
          <w:tcPr>
            <w:tcW w:w="2055" w:type="pct"/>
          </w:tcPr>
          <w:p w:rsidR="00865375" w:rsidRDefault="00865375" w:rsidP="00104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Отличительные особенности вида клубного формирования</w:t>
            </w:r>
          </w:p>
        </w:tc>
      </w:tr>
      <w:tr w:rsidR="00865375" w:rsidTr="002479E9">
        <w:tc>
          <w:tcPr>
            <w:tcW w:w="1019" w:type="pct"/>
          </w:tcPr>
          <w:p w:rsidR="00865375" w:rsidRDefault="00797DD2" w:rsidP="00104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926" w:type="pct"/>
          </w:tcPr>
          <w:p w:rsidR="00865375" w:rsidRDefault="00797DD2" w:rsidP="00104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(как правило, небольшая) людей, объединенных общими интересами</w:t>
            </w:r>
            <w:r w:rsidR="003C4849">
              <w:rPr>
                <w:rFonts w:ascii="Times New Roman" w:hAnsi="Times New Roman" w:cs="Times New Roman"/>
                <w:sz w:val="24"/>
                <w:szCs w:val="24"/>
              </w:rPr>
              <w:t xml:space="preserve"> и регулярной совместной деятельностью на основе этих интересов</w:t>
            </w:r>
          </w:p>
        </w:tc>
        <w:tc>
          <w:tcPr>
            <w:tcW w:w="2055" w:type="pct"/>
          </w:tcPr>
          <w:p w:rsidR="00865375" w:rsidRDefault="003C4849" w:rsidP="00104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1.Не имеет программы.</w:t>
            </w:r>
          </w:p>
          <w:p w:rsidR="003C4849" w:rsidRDefault="003C4849" w:rsidP="00104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2.Состав участников фиксированный, на творческий сезон.</w:t>
            </w:r>
          </w:p>
          <w:p w:rsidR="003C4849" w:rsidRDefault="003C4849" w:rsidP="00104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3.Состав участников из одной возрастной группы.</w:t>
            </w:r>
          </w:p>
        </w:tc>
      </w:tr>
      <w:tr w:rsidR="003C4849" w:rsidTr="002479E9">
        <w:tc>
          <w:tcPr>
            <w:tcW w:w="1019" w:type="pct"/>
          </w:tcPr>
          <w:p w:rsidR="003C4849" w:rsidRDefault="003C4849" w:rsidP="00104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</w:t>
            </w:r>
          </w:p>
        </w:tc>
        <w:tc>
          <w:tcPr>
            <w:tcW w:w="1926" w:type="pct"/>
          </w:tcPr>
          <w:p w:rsidR="003C4849" w:rsidRDefault="003C4849" w:rsidP="00104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любительского творчества, сочетающий в своей работе учебные, экспериментальные и производственные задачи</w:t>
            </w:r>
          </w:p>
        </w:tc>
        <w:tc>
          <w:tcPr>
            <w:tcW w:w="2055" w:type="pct"/>
          </w:tcPr>
          <w:p w:rsidR="003C4849" w:rsidRDefault="003C4849" w:rsidP="00104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1.Должна иметь утвержденную программу, календарно-тематический план.</w:t>
            </w:r>
          </w:p>
          <w:p w:rsidR="003C4849" w:rsidRDefault="003C4849" w:rsidP="00104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2.Термин применим к изобразительному, декоративно-прикладному, цирковому, музыкальному, театральному и техническому творчеству.</w:t>
            </w:r>
          </w:p>
          <w:p w:rsidR="003C4849" w:rsidRDefault="003C4849" w:rsidP="00104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3.Предполагает проверку знаний без выдачи документа особого образца и дальнейшее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данному направлению.</w:t>
            </w:r>
          </w:p>
          <w:p w:rsidR="003C4849" w:rsidRDefault="003C4849" w:rsidP="00104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4.Может действовать несколько творческих сезонов</w:t>
            </w:r>
            <w:r w:rsidR="00D8486B">
              <w:rPr>
                <w:rFonts w:ascii="Times New Roman" w:hAnsi="Times New Roman" w:cs="Times New Roman"/>
                <w:sz w:val="24"/>
                <w:szCs w:val="24"/>
              </w:rPr>
              <w:t xml:space="preserve"> в зависимости от объема знаний.</w:t>
            </w:r>
          </w:p>
        </w:tc>
      </w:tr>
      <w:tr w:rsidR="00D8486B" w:rsidTr="002479E9">
        <w:tc>
          <w:tcPr>
            <w:tcW w:w="1019" w:type="pct"/>
          </w:tcPr>
          <w:p w:rsidR="00D8486B" w:rsidRDefault="00D8486B" w:rsidP="00104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Факультет народного университета</w:t>
            </w:r>
          </w:p>
        </w:tc>
        <w:tc>
          <w:tcPr>
            <w:tcW w:w="1926" w:type="pct"/>
          </w:tcPr>
          <w:p w:rsidR="00D8486B" w:rsidRDefault="00D8486B" w:rsidP="00104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Клубные формирования, задачей которых является организация гражданского образования населения в области культуры, науки, быта, техники и других отраслей знаний, характеризующиеся преобладанием лекционной и семинарской форм учебных занятий</w:t>
            </w:r>
          </w:p>
        </w:tc>
        <w:tc>
          <w:tcPr>
            <w:tcW w:w="2055" w:type="pct"/>
          </w:tcPr>
          <w:p w:rsidR="00D8486B" w:rsidRDefault="00D8486B" w:rsidP="00104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1.Программа составляется в соответствии с потребностями органов местного самоуправления, востребованностью общества.</w:t>
            </w:r>
          </w:p>
          <w:p w:rsidR="00D8486B" w:rsidRDefault="00D8486B" w:rsidP="00104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2.Состав участников переменный, количество зависит от проявленного интереса к теме.</w:t>
            </w:r>
          </w:p>
          <w:p w:rsidR="00D8486B" w:rsidRDefault="00D8486B" w:rsidP="00104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3.Участники </w:t>
            </w:r>
            <w:r w:rsidR="00422C64">
              <w:rPr>
                <w:rFonts w:ascii="Times New Roman" w:hAnsi="Times New Roman" w:cs="Times New Roman"/>
                <w:sz w:val="24"/>
                <w:szCs w:val="24"/>
              </w:rPr>
              <w:t>–преимущественно люди пожилого возраста</w:t>
            </w:r>
            <w:r w:rsidR="00363CD7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 незащищенные слои населения.</w:t>
            </w:r>
          </w:p>
        </w:tc>
      </w:tr>
      <w:tr w:rsidR="00363CD7" w:rsidTr="002479E9">
        <w:tc>
          <w:tcPr>
            <w:tcW w:w="1019" w:type="pct"/>
          </w:tcPr>
          <w:p w:rsidR="00363CD7" w:rsidRDefault="00363CD7" w:rsidP="00104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прикладных знаний</w:t>
            </w:r>
          </w:p>
        </w:tc>
        <w:tc>
          <w:tcPr>
            <w:tcW w:w="1926" w:type="pct"/>
          </w:tcPr>
          <w:p w:rsidR="00363CD7" w:rsidRDefault="00363CD7" w:rsidP="00104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Клубные формирования, задачей которых является обучение людей прикладным навыкам и умениям. Имеют периодически обновляемый состав участников</w:t>
            </w:r>
          </w:p>
        </w:tc>
        <w:tc>
          <w:tcPr>
            <w:tcW w:w="2055" w:type="pct"/>
          </w:tcPr>
          <w:p w:rsidR="00363CD7" w:rsidRDefault="00363CD7" w:rsidP="00104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1.Имеют утвержденную программу, календарно-тематический план на определенный период, но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более творческого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сезона.</w:t>
            </w:r>
          </w:p>
          <w:p w:rsidR="00363CD7" w:rsidRDefault="00363CD7" w:rsidP="00104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2.Периодическое обновление состава участников.</w:t>
            </w:r>
          </w:p>
          <w:p w:rsidR="00363CD7" w:rsidRDefault="00363CD7" w:rsidP="00104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CD7" w:rsidTr="002479E9">
        <w:tc>
          <w:tcPr>
            <w:tcW w:w="1019" w:type="pct"/>
          </w:tcPr>
          <w:p w:rsidR="00363CD7" w:rsidRDefault="00363CD7" w:rsidP="00104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лаборатория</w:t>
            </w:r>
          </w:p>
        </w:tc>
        <w:tc>
          <w:tcPr>
            <w:tcW w:w="1926" w:type="pct"/>
          </w:tcPr>
          <w:p w:rsidR="00363CD7" w:rsidRDefault="00363CD7" w:rsidP="00104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любительского творчества, сочетающий в своей работе экспериментальные и производственные задачи</w:t>
            </w:r>
          </w:p>
        </w:tc>
        <w:tc>
          <w:tcPr>
            <w:tcW w:w="2055" w:type="pct"/>
          </w:tcPr>
          <w:p w:rsidR="00363CD7" w:rsidRDefault="00363CD7" w:rsidP="00104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1.Не имеет программы.</w:t>
            </w:r>
          </w:p>
          <w:p w:rsidR="00363CD7" w:rsidRDefault="00363CD7" w:rsidP="00104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2.Создается для выполнения поставленной производственной задачи.</w:t>
            </w:r>
          </w:p>
          <w:p w:rsidR="00363CD7" w:rsidRDefault="00363CD7" w:rsidP="00104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3.Продуктом является инновационная методика или технология работы в отрасли.</w:t>
            </w:r>
          </w:p>
        </w:tc>
      </w:tr>
      <w:tr w:rsidR="00363CD7" w:rsidTr="002479E9">
        <w:tc>
          <w:tcPr>
            <w:tcW w:w="1019" w:type="pct"/>
          </w:tcPr>
          <w:p w:rsidR="00363CD7" w:rsidRDefault="0048747C" w:rsidP="00104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Любительское объединение</w:t>
            </w:r>
          </w:p>
        </w:tc>
        <w:tc>
          <w:tcPr>
            <w:tcW w:w="1926" w:type="pct"/>
          </w:tcPr>
          <w:p w:rsidR="00363CD7" w:rsidRDefault="0048747C" w:rsidP="00104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Клубное формирование, объединяющее людей с глубоким и устойчивым интересом к общему занятию, стремящихся обменяться его результатами и своими навыками. Характеризуется преобладанием среди учебных форм самообразования, обмена знаниями и умениями, первостепенной ролью поисков, накопления информации, изготовление предметов, имеющих культурное и прикладное значение. Ведет активную пропагандистскую работу среди населения</w:t>
            </w:r>
          </w:p>
        </w:tc>
        <w:tc>
          <w:tcPr>
            <w:tcW w:w="2055" w:type="pct"/>
          </w:tcPr>
          <w:p w:rsidR="00363CD7" w:rsidRDefault="0048747C" w:rsidP="00104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1.Имеет репертуар, программу по развитию, график участия в массовых мероприятиях учреждения.</w:t>
            </w:r>
          </w:p>
          <w:p w:rsidR="0048747C" w:rsidRDefault="0048747C" w:rsidP="00104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2.Есть свои уникальные культурные ценности, созданные в результате творческой деятельности.</w:t>
            </w:r>
          </w:p>
          <w:p w:rsidR="0048747C" w:rsidRDefault="0048747C" w:rsidP="00104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3.Существует, как правило, в художественном самодеятельном творчестве.</w:t>
            </w:r>
          </w:p>
        </w:tc>
      </w:tr>
      <w:tr w:rsidR="0048747C" w:rsidRPr="000109A5" w:rsidTr="002479E9">
        <w:tc>
          <w:tcPr>
            <w:tcW w:w="1019" w:type="pct"/>
          </w:tcPr>
          <w:p w:rsidR="0048747C" w:rsidRPr="000109A5" w:rsidRDefault="0048747C" w:rsidP="00104350">
            <w:pPr>
              <w:jc w:val="both"/>
              <w:rPr>
                <w:rFonts w:ascii="Times New Roman" w:hAnsi="Times New Roman" w:cs="Times New Roman"/>
              </w:rPr>
            </w:pPr>
            <w:r w:rsidRPr="000109A5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926" w:type="pct"/>
          </w:tcPr>
          <w:p w:rsidR="0048747C" w:rsidRPr="000109A5" w:rsidRDefault="0048747C" w:rsidP="00104350">
            <w:pPr>
              <w:jc w:val="both"/>
              <w:rPr>
                <w:rFonts w:ascii="Times New Roman" w:hAnsi="Times New Roman" w:cs="Times New Roman"/>
              </w:rPr>
            </w:pPr>
            <w:r w:rsidRPr="000109A5">
              <w:rPr>
                <w:rFonts w:ascii="Times New Roman" w:hAnsi="Times New Roman" w:cs="Times New Roman"/>
              </w:rPr>
              <w:t>Клубное формирование с переменным составом участников, объединенных единым</w:t>
            </w:r>
            <w:r w:rsidR="001C29C0" w:rsidRPr="000109A5">
              <w:rPr>
                <w:rFonts w:ascii="Times New Roman" w:hAnsi="Times New Roman" w:cs="Times New Roman"/>
              </w:rPr>
              <w:t xml:space="preserve"> интересом, создаваемое на определенный период для решения социокультурных проблем и задач</w:t>
            </w:r>
          </w:p>
        </w:tc>
        <w:tc>
          <w:tcPr>
            <w:tcW w:w="2055" w:type="pct"/>
          </w:tcPr>
          <w:p w:rsidR="0048747C" w:rsidRPr="000109A5" w:rsidRDefault="001C29C0" w:rsidP="00104350">
            <w:pPr>
              <w:jc w:val="both"/>
              <w:rPr>
                <w:rFonts w:ascii="Times New Roman" w:hAnsi="Times New Roman" w:cs="Times New Roman"/>
              </w:rPr>
            </w:pPr>
            <w:r w:rsidRPr="000109A5">
              <w:rPr>
                <w:rFonts w:ascii="Times New Roman" w:hAnsi="Times New Roman" w:cs="Times New Roman"/>
              </w:rPr>
              <w:t>Схоже с творческой лабораторией, но имеет менее короткий срок деятельности – только на решение одной задачи. Не вырабатывает методик и технологий культурной деятельности</w:t>
            </w:r>
          </w:p>
        </w:tc>
      </w:tr>
      <w:tr w:rsidR="001C29C0" w:rsidTr="002479E9">
        <w:tc>
          <w:tcPr>
            <w:tcW w:w="1019" w:type="pct"/>
          </w:tcPr>
          <w:p w:rsidR="001C29C0" w:rsidRDefault="001C29C0" w:rsidP="00104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по интересам</w:t>
            </w:r>
          </w:p>
        </w:tc>
        <w:tc>
          <w:tcPr>
            <w:tcW w:w="1926" w:type="pct"/>
          </w:tcPr>
          <w:p w:rsidR="001C29C0" w:rsidRDefault="001C29C0" w:rsidP="00104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Клубное формирование, создаваемое с целью организации общения людей с единым глубоким и устойчивым интересом к чему-либо. Характеризуется отсутствием</w:t>
            </w:r>
            <w:r w:rsidR="008C191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по созданию культурных ценностей</w:t>
            </w:r>
          </w:p>
        </w:tc>
        <w:tc>
          <w:tcPr>
            <w:tcW w:w="2055" w:type="pct"/>
          </w:tcPr>
          <w:p w:rsidR="001C29C0" w:rsidRDefault="008C1916" w:rsidP="00104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1.Устойчивый состав – как правило, на несколько творческих сезонов.</w:t>
            </w:r>
          </w:p>
          <w:p w:rsidR="008C1916" w:rsidRDefault="008C1916" w:rsidP="00104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2.Не имеет календарно-тематического плана, но возможна программа развития формирования.</w:t>
            </w:r>
          </w:p>
          <w:p w:rsidR="008C1916" w:rsidRDefault="008C1916" w:rsidP="00104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3.Не создаются культурные ценности.</w:t>
            </w:r>
          </w:p>
          <w:p w:rsidR="008C1916" w:rsidRDefault="008C1916" w:rsidP="00104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4.Направлено на творческое саморазвитие личности.</w:t>
            </w:r>
          </w:p>
        </w:tc>
      </w:tr>
    </w:tbl>
    <w:p w:rsidR="002479E9" w:rsidRDefault="002479E9" w:rsidP="00104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9A5" w:rsidRPr="000109A5" w:rsidRDefault="00121D3C" w:rsidP="0010435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109A5">
        <w:rPr>
          <w:rFonts w:ascii="Times New Roman" w:hAnsi="Times New Roman" w:cs="Times New Roman"/>
          <w:i/>
          <w:sz w:val="20"/>
          <w:szCs w:val="20"/>
        </w:rPr>
        <w:t>В подготовке аннотации был использован</w:t>
      </w:r>
      <w:r w:rsidR="000109A5" w:rsidRPr="000109A5">
        <w:rPr>
          <w:rFonts w:ascii="Times New Roman" w:hAnsi="Times New Roman" w:cs="Times New Roman"/>
          <w:i/>
          <w:sz w:val="20"/>
          <w:szCs w:val="20"/>
        </w:rPr>
        <w:t xml:space="preserve"> материал МАУ «Красноярский городской Дворец культуры».</w:t>
      </w:r>
    </w:p>
    <w:p w:rsidR="00D65966" w:rsidRDefault="00D65966" w:rsidP="00104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966" w:rsidRDefault="00121D3C" w:rsidP="00104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Рекомендательную аннотацию</w:t>
      </w:r>
    </w:p>
    <w:p w:rsidR="00521990" w:rsidRDefault="00121D3C" w:rsidP="00104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составила: </w:t>
      </w:r>
      <w:r w:rsidR="00521990">
        <w:rPr>
          <w:rFonts w:ascii="Times New Roman" w:hAnsi="Times New Roman" w:cs="Times New Roman"/>
          <w:sz w:val="24"/>
          <w:szCs w:val="24"/>
        </w:rPr>
        <w:t>специалист по методике клубной работы</w:t>
      </w:r>
    </w:p>
    <w:p w:rsidR="002479E9" w:rsidRDefault="0016422D" w:rsidP="00276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 «МЦК»,</w:t>
      </w:r>
      <w:bookmarkStart w:id="0" w:name="_GoBack"/>
      <w:bookmarkEnd w:id="0"/>
      <w:r w:rsidR="00521990">
        <w:rPr>
          <w:rFonts w:ascii="Times New Roman" w:hAnsi="Times New Roman" w:cs="Times New Roman"/>
          <w:sz w:val="24"/>
          <w:szCs w:val="24"/>
        </w:rPr>
        <w:t xml:space="preserve"> </w:t>
      </w:r>
      <w:r w:rsidR="00121D3C">
        <w:rPr>
          <w:rFonts w:ascii="Times New Roman" w:hAnsi="Times New Roman" w:cs="Times New Roman"/>
          <w:sz w:val="24"/>
          <w:szCs w:val="24"/>
        </w:rPr>
        <w:t>Гребенкина О.Б.</w:t>
      </w:r>
    </w:p>
    <w:p w:rsidR="00865375" w:rsidRPr="002479E9" w:rsidRDefault="002479E9" w:rsidP="002479E9">
      <w:pPr>
        <w:tabs>
          <w:tab w:val="left" w:pos="2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865375" w:rsidRPr="002479E9" w:rsidSect="00276D6A">
      <w:pgSz w:w="11906" w:h="16838"/>
      <w:pgMar w:top="142" w:right="424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59F"/>
    <w:rsid w:val="000109A5"/>
    <w:rsid w:val="000235DD"/>
    <w:rsid w:val="00104350"/>
    <w:rsid w:val="00121D3C"/>
    <w:rsid w:val="0016422D"/>
    <w:rsid w:val="00182766"/>
    <w:rsid w:val="00195650"/>
    <w:rsid w:val="001C29C0"/>
    <w:rsid w:val="002218D6"/>
    <w:rsid w:val="002479E9"/>
    <w:rsid w:val="00276D6A"/>
    <w:rsid w:val="00363CD7"/>
    <w:rsid w:val="00377F40"/>
    <w:rsid w:val="003C4849"/>
    <w:rsid w:val="00422BC9"/>
    <w:rsid w:val="00422C64"/>
    <w:rsid w:val="0048747C"/>
    <w:rsid w:val="00521990"/>
    <w:rsid w:val="005A2891"/>
    <w:rsid w:val="00657AC1"/>
    <w:rsid w:val="007136FC"/>
    <w:rsid w:val="00757D41"/>
    <w:rsid w:val="00797DD2"/>
    <w:rsid w:val="007A0FD2"/>
    <w:rsid w:val="007A0FD5"/>
    <w:rsid w:val="007E3F1F"/>
    <w:rsid w:val="00865375"/>
    <w:rsid w:val="00893B81"/>
    <w:rsid w:val="008C1916"/>
    <w:rsid w:val="00D65966"/>
    <w:rsid w:val="00D70BBD"/>
    <w:rsid w:val="00D8486B"/>
    <w:rsid w:val="00EA1E0F"/>
    <w:rsid w:val="00EF48FD"/>
    <w:rsid w:val="00F7059F"/>
    <w:rsid w:val="00F85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20</cp:revision>
  <dcterms:created xsi:type="dcterms:W3CDTF">2012-01-27T07:48:00Z</dcterms:created>
  <dcterms:modified xsi:type="dcterms:W3CDTF">2020-06-17T07:12:00Z</dcterms:modified>
</cp:coreProperties>
</file>